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54" w:rsidRDefault="00E05F93" w:rsidP="00E05F9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E05F93" w:rsidRDefault="00E05F93" w:rsidP="00E05F93">
      <w:pPr>
        <w:jc w:val="center"/>
        <w:rPr>
          <w:sz w:val="28"/>
          <w:szCs w:val="28"/>
        </w:rPr>
      </w:pPr>
    </w:p>
    <w:p w:rsidR="00E05F93" w:rsidRDefault="00E05F93" w:rsidP="00E05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624F" w:rsidRDefault="00C3624F" w:rsidP="00C3624F">
      <w:pPr>
        <w:rPr>
          <w:sz w:val="28"/>
          <w:szCs w:val="28"/>
        </w:rPr>
      </w:pPr>
      <w:r>
        <w:rPr>
          <w:sz w:val="28"/>
          <w:szCs w:val="28"/>
        </w:rPr>
        <w:t xml:space="preserve">От 25.12.2017г                                                                    № 99 </w:t>
      </w:r>
    </w:p>
    <w:p w:rsidR="00C3624F" w:rsidRDefault="00C3624F" w:rsidP="00E05F93">
      <w:pPr>
        <w:jc w:val="center"/>
        <w:rPr>
          <w:b/>
          <w:sz w:val="28"/>
          <w:szCs w:val="28"/>
        </w:rPr>
      </w:pPr>
    </w:p>
    <w:p w:rsidR="00C3624F" w:rsidRPr="00C3624F" w:rsidRDefault="00C3624F" w:rsidP="00E05F93">
      <w:pPr>
        <w:jc w:val="center"/>
        <w:rPr>
          <w:b/>
          <w:sz w:val="28"/>
          <w:szCs w:val="28"/>
        </w:rPr>
      </w:pPr>
      <w:r w:rsidRPr="00C3624F">
        <w:rPr>
          <w:b/>
          <w:sz w:val="28"/>
          <w:szCs w:val="28"/>
        </w:rPr>
        <w:t>Об утверждении Положения осуществления  внутреннего муниципального  финансового контроля в сельском поселении «Икшицкое».</w:t>
      </w:r>
    </w:p>
    <w:p w:rsidR="00E05F93" w:rsidRDefault="00E05F93" w:rsidP="00C3624F">
      <w:pPr>
        <w:jc w:val="center"/>
        <w:rPr>
          <w:sz w:val="28"/>
          <w:szCs w:val="28"/>
        </w:rPr>
      </w:pPr>
    </w:p>
    <w:p w:rsidR="00FC2175" w:rsidRDefault="00C3624F" w:rsidP="00C36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5F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443FD">
        <w:rPr>
          <w:sz w:val="28"/>
          <w:szCs w:val="28"/>
        </w:rPr>
        <w:t xml:space="preserve">  </w:t>
      </w:r>
      <w:r w:rsidR="00E05F93">
        <w:rPr>
          <w:sz w:val="28"/>
          <w:szCs w:val="28"/>
        </w:rPr>
        <w:t xml:space="preserve"> В соответствии с требованиями Федерального </w:t>
      </w:r>
      <w:r w:rsidR="008443FD">
        <w:rPr>
          <w:sz w:val="28"/>
          <w:szCs w:val="28"/>
        </w:rPr>
        <w:t>закона   от 06.12.2011 года    №402-ФЗ  «О бухгалтер</w:t>
      </w:r>
      <w:r w:rsidR="000647D9">
        <w:rPr>
          <w:sz w:val="28"/>
          <w:szCs w:val="28"/>
        </w:rPr>
        <w:t>ском учёте». Приказами Минфина России от 01.12.2010 года №157</w:t>
      </w:r>
      <w:r w:rsidR="00C04F17">
        <w:rPr>
          <w:sz w:val="28"/>
          <w:szCs w:val="28"/>
        </w:rPr>
        <w:t xml:space="preserve"> </w:t>
      </w:r>
      <w:proofErr w:type="spellStart"/>
      <w:proofErr w:type="gramStart"/>
      <w:r w:rsidR="00C04F17">
        <w:rPr>
          <w:sz w:val="28"/>
          <w:szCs w:val="28"/>
        </w:rPr>
        <w:t>н</w:t>
      </w:r>
      <w:proofErr w:type="spellEnd"/>
      <w:proofErr w:type="gramEnd"/>
      <w:r w:rsidR="00C04F17">
        <w:rPr>
          <w:sz w:val="28"/>
          <w:szCs w:val="28"/>
        </w:rPr>
        <w:t xml:space="preserve">  « </w:t>
      </w:r>
      <w:proofErr w:type="gramStart"/>
      <w:r w:rsidR="00C04F17">
        <w:rPr>
          <w:sz w:val="28"/>
          <w:szCs w:val="28"/>
        </w:rPr>
        <w:t>Об</w:t>
      </w:r>
      <w:proofErr w:type="gramEnd"/>
      <w:r w:rsidR="00C04F17">
        <w:rPr>
          <w:sz w:val="28"/>
          <w:szCs w:val="28"/>
        </w:rPr>
        <w:t xml:space="preserve"> утверждении Единого плана счетов б</w:t>
      </w:r>
      <w:r w:rsidR="00C34600">
        <w:rPr>
          <w:sz w:val="28"/>
          <w:szCs w:val="28"/>
        </w:rPr>
        <w:t>ухгалтерского учёта органов местного самоуправления, муниципальных  казённых учреждений и Инструкция по его применению</w:t>
      </w:r>
      <w:r w:rsidR="000E4D46">
        <w:rPr>
          <w:sz w:val="28"/>
          <w:szCs w:val="28"/>
        </w:rPr>
        <w:t>».  «О контрактной системе в сфере закупок товаров, работ, услуг для обеспечения государст</w:t>
      </w:r>
      <w:r w:rsidR="00E57945">
        <w:rPr>
          <w:sz w:val="28"/>
          <w:szCs w:val="28"/>
        </w:rPr>
        <w:t xml:space="preserve">венных и муниципальных нужд от 05.04.2013г №44 – ФЗ, </w:t>
      </w:r>
      <w:r w:rsidR="00FA79F6">
        <w:rPr>
          <w:sz w:val="28"/>
          <w:szCs w:val="28"/>
        </w:rPr>
        <w:t xml:space="preserve">руководствуясь Федеральным законом  от 06.10.2003г №131-ФЗ «Об общих принципах организации местного самоуправления </w:t>
      </w:r>
      <w:r w:rsidR="00733C02">
        <w:rPr>
          <w:sz w:val="28"/>
          <w:szCs w:val="28"/>
        </w:rPr>
        <w:t>в Российской Федерации  (с изменениями и дополнениями) и Уставом, администрация сельского поселения «Икшицкое»</w:t>
      </w:r>
      <w:r w:rsidR="00FC2175">
        <w:rPr>
          <w:sz w:val="28"/>
          <w:szCs w:val="28"/>
        </w:rPr>
        <w:t>,</w:t>
      </w:r>
    </w:p>
    <w:p w:rsidR="00FC2175" w:rsidRDefault="00FC2175" w:rsidP="00C362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Постановляет:</w:t>
      </w:r>
    </w:p>
    <w:p w:rsidR="004F1C4B" w:rsidRDefault="00FC2175" w:rsidP="00C36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прилагаемое  Положение осуществления  внутреннего</w:t>
      </w:r>
      <w:r w:rsidR="004F1C4B">
        <w:rPr>
          <w:sz w:val="28"/>
          <w:szCs w:val="28"/>
        </w:rPr>
        <w:t xml:space="preserve"> муниципального  финансового контроля в сельском поселении «Икшицкое».</w:t>
      </w:r>
    </w:p>
    <w:p w:rsidR="00406C83" w:rsidRDefault="004F1C4B" w:rsidP="00C36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обнародовать  на информационных стендах администрации, </w:t>
      </w:r>
      <w:r w:rsidR="00406C83">
        <w:rPr>
          <w:sz w:val="28"/>
          <w:szCs w:val="28"/>
        </w:rPr>
        <w:t>разместить на официальном сайте администрации МР «Чернышевский район».</w:t>
      </w:r>
    </w:p>
    <w:p w:rsidR="00406C83" w:rsidRDefault="00406C83" w:rsidP="00C36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6C83" w:rsidRDefault="00406C83" w:rsidP="00C362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E4D46" w:rsidRDefault="00406C83" w:rsidP="005205E9">
      <w:pPr>
        <w:rPr>
          <w:sz w:val="28"/>
          <w:szCs w:val="28"/>
        </w:rPr>
      </w:pPr>
      <w:r>
        <w:rPr>
          <w:sz w:val="28"/>
          <w:szCs w:val="28"/>
        </w:rPr>
        <w:t>Глава сель</w:t>
      </w:r>
      <w:r w:rsidR="00D90EEA">
        <w:rPr>
          <w:sz w:val="28"/>
          <w:szCs w:val="28"/>
        </w:rPr>
        <w:t xml:space="preserve">ского    </w:t>
      </w:r>
      <w:r w:rsidR="00C3624F">
        <w:rPr>
          <w:sz w:val="28"/>
          <w:szCs w:val="28"/>
        </w:rPr>
        <w:t xml:space="preserve">поселения  </w:t>
      </w:r>
      <w:r w:rsidR="00D90EEA">
        <w:rPr>
          <w:sz w:val="28"/>
          <w:szCs w:val="28"/>
        </w:rPr>
        <w:t xml:space="preserve">                                                           </w:t>
      </w:r>
      <w:r w:rsidR="00C3624F">
        <w:rPr>
          <w:sz w:val="28"/>
          <w:szCs w:val="28"/>
        </w:rPr>
        <w:t xml:space="preserve">               </w:t>
      </w:r>
      <w:r w:rsidR="00D90EEA">
        <w:rPr>
          <w:sz w:val="28"/>
          <w:szCs w:val="28"/>
        </w:rPr>
        <w:t xml:space="preserve">  «Икшицкое»                                        </w:t>
      </w:r>
      <w:r w:rsidR="00C3624F">
        <w:rPr>
          <w:sz w:val="28"/>
          <w:szCs w:val="28"/>
        </w:rPr>
        <w:t xml:space="preserve">                     </w:t>
      </w:r>
      <w:r w:rsidR="00D90EEA">
        <w:rPr>
          <w:sz w:val="28"/>
          <w:szCs w:val="28"/>
        </w:rPr>
        <w:t xml:space="preserve">   П.А.Меркулов</w:t>
      </w:r>
    </w:p>
    <w:p w:rsidR="005205E9" w:rsidRDefault="005205E9" w:rsidP="005205E9">
      <w:pPr>
        <w:rPr>
          <w:sz w:val="28"/>
          <w:szCs w:val="28"/>
        </w:rPr>
      </w:pPr>
    </w:p>
    <w:p w:rsidR="005205E9" w:rsidRPr="00BF20CC" w:rsidRDefault="005205E9" w:rsidP="005205E9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Pr="00BF20CC" w:rsidRDefault="005205E9" w:rsidP="005205E9">
      <w:pPr>
        <w:pStyle w:val="a3"/>
        <w:spacing w:line="360" w:lineRule="auto"/>
        <w:ind w:left="1416" w:firstLine="260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к постановлению №99   учётной политики </w:t>
      </w:r>
    </w:p>
    <w:p w:rsidR="005205E9" w:rsidRPr="00BF20CC" w:rsidRDefault="005205E9" w:rsidP="005205E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централизованной бухгалтерии </w:t>
      </w:r>
    </w:p>
    <w:p w:rsidR="005205E9" w:rsidRPr="00BF20CC" w:rsidRDefault="005205E9" w:rsidP="005205E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Казённого учреждения </w:t>
      </w:r>
    </w:p>
    <w:p w:rsidR="005205E9" w:rsidRPr="00BF20CC" w:rsidRDefault="005205E9" w:rsidP="005205E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 «Икшицкое»</w:t>
      </w:r>
    </w:p>
    <w:p w:rsidR="005205E9" w:rsidRPr="00BF20CC" w:rsidRDefault="005205E9" w:rsidP="005205E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Утверждаю: </w:t>
      </w:r>
    </w:p>
    <w:p w:rsidR="005205E9" w:rsidRPr="00BF20CC" w:rsidRDefault="005205E9" w:rsidP="005205E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Глава сельского поселения «Икшицкое»</w:t>
      </w:r>
    </w:p>
    <w:p w:rsidR="005205E9" w:rsidRPr="00BF20CC" w:rsidRDefault="005205E9" w:rsidP="005205E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П.А.Меркулов</w:t>
      </w:r>
    </w:p>
    <w:p w:rsidR="005205E9" w:rsidRPr="00BF20CC" w:rsidRDefault="005205E9" w:rsidP="005205E9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От 25.12.2017 г.</w:t>
      </w:r>
    </w:p>
    <w:p w:rsidR="005205E9" w:rsidRPr="00BF20CC" w:rsidRDefault="005205E9" w:rsidP="005205E9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Pr="00BF20CC" w:rsidRDefault="005205E9" w:rsidP="005205E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Положение</w:t>
      </w:r>
    </w:p>
    <w:p w:rsidR="005205E9" w:rsidRPr="00BF20CC" w:rsidRDefault="005205E9" w:rsidP="005205E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О внутреннем финансовом контроле в учреждениях </w:t>
      </w:r>
    </w:p>
    <w:p w:rsidR="005205E9" w:rsidRPr="00BF20CC" w:rsidRDefault="005205E9" w:rsidP="005205E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 «Икшицкое»</w:t>
      </w:r>
    </w:p>
    <w:p w:rsidR="005205E9" w:rsidRPr="00BF20CC" w:rsidRDefault="005205E9" w:rsidP="005205E9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/>
      <w:r w:rsidRPr="00BF20CC">
        <w:rPr>
          <w:rFonts w:ascii="Times New Roman" w:hAnsi="Times New Roman" w:cs="Times New Roman"/>
          <w:sz w:val="20"/>
          <w:szCs w:val="20"/>
        </w:rPr>
        <w:t>Содержание</w:t>
      </w:r>
    </w:p>
    <w:p w:rsidR="005205E9" w:rsidRPr="00BF20CC" w:rsidRDefault="005205E9" w:rsidP="005205E9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bookmarkStart w:id="0" w:name="top"/>
    <w:bookmarkEnd w:id="0"/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fldChar w:fldCharType="begin"/>
      </w:r>
      <w:r w:rsidRPr="00BF20CC">
        <w:rPr>
          <w:rFonts w:ascii="Times New Roman" w:hAnsi="Times New Roman" w:cs="Times New Roman"/>
          <w:sz w:val="20"/>
          <w:szCs w:val="20"/>
          <w:lang w:eastAsia="ru-RU"/>
        </w:rPr>
        <w:instrText xml:space="preserve"> HYPERLINK "http://prom-nadzor.ru/content/polozhenie-o-vnutrennem-finansovom-kontrole" \l "1-" </w:instrText>
      </w:r>
      <w:r w:rsidRPr="00BF20CC">
        <w:rPr>
          <w:rFonts w:ascii="Times New Roman" w:hAnsi="Times New Roman" w:cs="Times New Roman"/>
          <w:sz w:val="20"/>
          <w:szCs w:val="20"/>
          <w:lang w:eastAsia="ru-RU"/>
        </w:rPr>
        <w:fldChar w:fldCharType="separate"/>
      </w:r>
      <w:r w:rsidRPr="00BF20CC">
        <w:rPr>
          <w:rFonts w:ascii="Times New Roman" w:hAnsi="Times New Roman" w:cs="Times New Roman"/>
          <w:sz w:val="20"/>
          <w:szCs w:val="20"/>
          <w:lang w:eastAsia="ru-RU"/>
        </w:rPr>
        <w:t>1. Общие положения</w:t>
      </w:r>
      <w:r w:rsidRPr="00BF20CC">
        <w:rPr>
          <w:rFonts w:ascii="Times New Roman" w:hAnsi="Times New Roman" w:cs="Times New Roman"/>
          <w:sz w:val="20"/>
          <w:szCs w:val="20"/>
          <w:lang w:eastAsia="ru-RU"/>
        </w:rPr>
        <w:fldChar w:fldCharType="end"/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hyperlink r:id="rId6" w:anchor="2-" w:history="1">
        <w:r w:rsidRPr="00BF20CC">
          <w:rPr>
            <w:rFonts w:ascii="Times New Roman" w:hAnsi="Times New Roman" w:cs="Times New Roman"/>
            <w:sz w:val="20"/>
            <w:szCs w:val="20"/>
            <w:lang w:eastAsia="ru-RU"/>
          </w:rPr>
          <w:t>2. Организация внутреннего финансового контроля</w:t>
        </w:r>
      </w:hyperlink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hyperlink r:id="rId7" w:anchor="3-" w:history="1">
        <w:r w:rsidRPr="00BF20CC">
          <w:rPr>
            <w:rFonts w:ascii="Times New Roman" w:hAnsi="Times New Roman" w:cs="Times New Roman"/>
            <w:sz w:val="20"/>
            <w:szCs w:val="20"/>
            <w:lang w:eastAsia="ru-RU"/>
          </w:rPr>
          <w:t>3. Оформление результатов контрольных мероприятий учреждения</w:t>
        </w:r>
      </w:hyperlink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hyperlink r:id="rId8" w:anchor="4-" w:history="1">
        <w:r w:rsidRPr="00BF20CC">
          <w:rPr>
            <w:rFonts w:ascii="Times New Roman" w:hAnsi="Times New Roman" w:cs="Times New Roman"/>
            <w:sz w:val="20"/>
            <w:szCs w:val="20"/>
            <w:lang w:eastAsia="ru-RU"/>
          </w:rPr>
          <w:t>4. Права, обязанности и ответственность субъектов системы внутреннего контроля</w:t>
        </w:r>
      </w:hyperlink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sz w:val="20"/>
          <w:szCs w:val="20"/>
        </w:rPr>
      </w:pPr>
      <w:hyperlink r:id="rId9" w:anchor="5-" w:history="1">
        <w:r w:rsidRPr="00BF20CC">
          <w:rPr>
            <w:rFonts w:ascii="Times New Roman" w:hAnsi="Times New Roman" w:cs="Times New Roman"/>
            <w:sz w:val="20"/>
            <w:szCs w:val="20"/>
            <w:lang w:eastAsia="ru-RU"/>
          </w:rPr>
          <w:t>5. Оценка состояния системы финансового контроля</w:t>
        </w:r>
      </w:hyperlink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Оглавление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Pr="00BF20CC" w:rsidRDefault="005205E9" w:rsidP="005205E9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1" w:name="1-"/>
      <w:bookmarkEnd w:id="1"/>
      <w:r w:rsidRPr="00BF20CC">
        <w:rPr>
          <w:rFonts w:ascii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1.1. Настоящее положение о внутреннем финансовом контроле разработано в соответствии с требованиями Федерального закона от 06.12.2011 N 402-ФЗ «О бухгалтерском учете», Приказами Минфина России от 01.12.2010 N 157н «Об утверждении Единого плана счетов бухгалтерского учета   органов местного самоуправления,  муниципальных казённых учреждений и Инструкции по его применению», уставом от</w:t>
      </w:r>
      <w:r w:rsidRPr="00BF20C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19.09.2014. N 7</w:t>
      </w: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«Об утверждении Плана счетов казённого учета и Инструкции по его  применению», Федерального закона «О контрактной системе в сфере закупок товаров, работ, услуг для обеспечения государственных и муниципальных нужд» от 05.04.2013г. №44-ФЗ.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Положение устанавливает цели, правила и принципы проведения внутреннего финансового контроля.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1.2. Внутренний финансовый контроль направлен на обеспечение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эффективное использование средств бюджета.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Система внутреннего контроля представляет собой совокупность субъектов внутреннего контроля и мероприятий внутреннего контроля.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1.3. Система внутреннего контроля обеспечивает: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установление соответствия проводимых финансово-хозяйственных операций требованиям нормативно-правовых актов и положениям учетной политики учреждения, а также принятым регламентам и полномочиям сотрудников;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достоверность и полноту отражения фактов хозяйственной жизни в учете и отчетности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своевременность подготовки бухгалтерской (финансовой) отчетности;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предотвращение ошибок и искажений;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недопустимость финансовых нарушений в процессе деятельности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сохранность имущества учреждения.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1.4. Объектами внутреннего финансового контроля являются: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плановые документы (калькуляции,  план материально-технического снабжения и иные плановые документы учреждения);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контракты и договоры на приобретение продукции (работ, услуг), оказание учреждением платных услуг;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локальные акты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первичные подтверждающие документы и регистры учета;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факты хозяйственной жизни, отраженные в учете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имущество и обязательства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штатно-трудовая дисциплина.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1.5. Субъектами системы внутреннего контроля являются: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руководитель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комиссия по внутреннему контролю;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руководитель и работники учреждения на всех уровнях.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Разграничение полномочий и ответственности органов (лиц), задействованных в функционировании системы внутреннего контроля, определяется внутренними документами учреждения, в том числе </w:t>
      </w:r>
      <w:r w:rsidRPr="00BF20C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1.6. Внутренний контроль в учреждении основывается на следующих принципах: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принцип законности - неуклонное и точное соблюдение всеми субъектами внутреннего контроля норм и правил, установленных законодательством РФ и локальными актами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принцип ответственности - каждый субъект внутреннего контроля несет ответственность в соответствии с законодательством РФ за ненадлежащее выполнение контрольных функций;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- принцип системности - проведение контрольных </w:t>
      </w:r>
      <w:proofErr w:type="gramStart"/>
      <w:r w:rsidRPr="00BF20CC">
        <w:rPr>
          <w:rFonts w:ascii="Times New Roman" w:hAnsi="Times New Roman" w:cs="Times New Roman"/>
          <w:sz w:val="20"/>
          <w:szCs w:val="20"/>
          <w:lang w:eastAsia="ru-RU"/>
        </w:rPr>
        <w:t>мероприятий всех сторон деятельности объекта внутреннего контроля</w:t>
      </w:r>
      <w:proofErr w:type="gramEnd"/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и его взаимосвязей в структуре учреждения. </w:t>
      </w:r>
    </w:p>
    <w:p w:rsidR="005205E9" w:rsidRPr="00BF20CC" w:rsidRDefault="005205E9" w:rsidP="005205E9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2" w:name="2-"/>
      <w:bookmarkEnd w:id="2"/>
      <w:r w:rsidRPr="00BF20CC">
        <w:rPr>
          <w:rFonts w:ascii="Times New Roman" w:hAnsi="Times New Roman" w:cs="Times New Roman"/>
          <w:b/>
          <w:sz w:val="20"/>
          <w:szCs w:val="20"/>
          <w:lang w:eastAsia="ru-RU"/>
        </w:rPr>
        <w:t>2. Организация внутреннего финансового контроля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2.1. Ответственность за организацию внутреннего финансового контроля возлагается </w:t>
      </w:r>
      <w:r w:rsidRPr="00BF20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F20CC">
        <w:rPr>
          <w:rFonts w:ascii="Times New Roman" w:hAnsi="Times New Roman" w:cs="Times New Roman"/>
          <w:sz w:val="20"/>
          <w:szCs w:val="20"/>
          <w:lang w:eastAsia="ru-RU"/>
        </w:rPr>
        <w:t>на главу администрации Меркулова Павла Афанасьевича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2.2. Внутренний финансовый контроль в учреждении осуществляет: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1) Глава сельского поселения 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2) комиссия по внутреннему контролю;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2.2.1.  Комиссия по внутреннему контролю утверждается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 приказом руководителя учреждения.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Утвердить постоянно действующую комиссию по внутреннему контролю в следующем составе: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1) Председатель комиссии:  глава сельского поселения «Икшицкое»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2) Члены комиссии: [указать: должности, фамилии и инициалы].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2.3. Учреждение применяет следующие процедуры внутреннего контроля: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документальное оформление: записи в регистрах бухгалтерского учета осуществляются только на основе первичных учетных документов, в том числе бухгалтерских справок; включение в бухгалтерскую (финансовую) отчетность существенных оценочных значений - исключительно на основе расчетов);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- подтверждение соответствия между объектами (документами) и (или) их соответствия установленным требованиям; соотнесение оплаты материальных ценностей с получением и </w:t>
      </w:r>
      <w:proofErr w:type="spellStart"/>
      <w:r w:rsidRPr="00BF20CC">
        <w:rPr>
          <w:rFonts w:ascii="Times New Roman" w:hAnsi="Times New Roman" w:cs="Times New Roman"/>
          <w:sz w:val="20"/>
          <w:szCs w:val="20"/>
          <w:lang w:eastAsia="ru-RU"/>
        </w:rPr>
        <w:t>оприходованием</w:t>
      </w:r>
      <w:proofErr w:type="spellEnd"/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этих ценностей;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санкционирование сделок и операций, обеспечивающее подтверждение правомочности их совершения;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сверка расчетов учреждения с поставщиками и покупателями (прочими дебиторами и кредиторами) для подтверждения сумм дебиторской и кредиторской задолженности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разграничение полномочий и ротация обязанностей;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процедуры контроля фактического наличия и состояния объектов, в том числе физическая охрана, ограничение доступа, инвентаризация;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- надзор за правильностью сделок, учетных операций; за точностью составления смет, планов; за соблюдением сроков составления отчетности;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процедуры, связанные с компьютерной обработкой информации и информационными системами: регламент доступа к информационным системам, данным и справочникам, правила внедрения и поддержки информационных систем, процедура восстановления данных, процедуры, обеспечивающие бесперебойное использование информационных систем; логическая и арифметическая проверка данных в ходе обработки информации о фактах хозяйственной жизни. Исключается внесение исправлений в информационные системы без документального оформления;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иные процедуры.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2.4. Методами проведения внутреннего финансового контроля являются контрольные процедуры, указанные в п. 2.3 настоящего Положения, применяемые в ходе самоконтроля и (или) контроля по уровню подчиненности.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2.5. Внутренний финансовый контроль в учреждении осуществляется в следующих формах: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предварительный контроль;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текущий контроль;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последующий контроль.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2.5.1. В рамках предварительного контроля осуществляется: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проверка документов учреждения до совершения хозяйственных операций в соответствии графиком документооборота, проверка расчетов перед выплатами;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проверка законности и экономической целесообразности проектов заключаемых контрактов (договоров), визирование договоров и прочих документов, из которых вытекают денежные обязательства;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</w:t>
      </w:r>
      <w:proofErr w:type="gramStart"/>
      <w:r w:rsidRPr="00BF20CC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принятием обязательств учреждения в пределах утвержденных плановых назначений;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проверка проектов приказов руководителя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проверка бухгалтерской, финансовой, статистической, налоговой и другой отчетности до утверждения или подписания;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иные действия.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2.5.2. Ведение текущего контроля осуществляется на постоянной основе и включает в себя: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проведение повседневного анализа соблюдения процедур исполнения бюджета (плана);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осуществление мониторинга расходования целевых средств по назначению, оценка эффективности и результативности их расходования;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анализ главным бухгалтером (его заместителем) конкретных журналов операций (в том числе в обособленных подразделениях) на соответствие методологии учета и положениям учетной политики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</w:t>
      </w:r>
      <w:proofErr w:type="gramStart"/>
      <w:r w:rsidRPr="00BF20CC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 проведение внезапных ревизий кассы; ежедневное составление Справок о фактическом наличии денежных средств, хранящихся в кассе;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2.5.3. При проведении мероприятий последующего контроля в учреждении осуществляется: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анализ исполнения плановых документов;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проверка наличия имущества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- проверка материально ответственных лиц, в том числе закупок за наличный расчет с внесением соответствующих записей в Книгу учета материальных ценностей, проверка достоверности данных о закупках в торговых точках;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соблюдение норм расхода материальных запасов;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контроль (проверка) финансово-хозяйственной деятельности обособленных подразделений;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проверка достоверности отражения хозяйственных операций в учете и отчетности учреждения.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К мероприятиям последующего контроля со стороны комиссии по внутреннему контролю относятся: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проверка финансово-хозяйственной деятельности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инвентаризация имущества и обязательств учреждения.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2.6. Для реализации внутреннего контроля профильная комиссия проводит плановые и внеплановые проверки финансово-хозяйственной деятельности учреждения.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Основными объектами плановой проверки являются: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соблюдение законодательства РФ, регулирующего порядок ведения бухгалтерского учета и норм учетной политики;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правильность и своевременность отражения всех хозяйственных операций в бухгалтерском учете;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полнота отражения и правильность документального оформления фактов хозяйственной жизни;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своевременность и полнота проведения инвентаризаций;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достоверность отчетности.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В ходе проведения внеплановой проверки осуществляется контроль по вопросам и фактам хозяйственной жизни, в отношении которых есть информация о возможных нарушениях.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Периодичность проведения проверок финансово-хозяйственной деятельности учреждения: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- плановые проверки </w:t>
      </w:r>
      <w:r w:rsidRPr="00BF20CC">
        <w:rPr>
          <w:rFonts w:ascii="Times New Roman" w:hAnsi="Times New Roman" w:cs="Times New Roman"/>
          <w:b/>
          <w:sz w:val="20"/>
          <w:szCs w:val="20"/>
          <w:lang w:eastAsia="ru-RU"/>
        </w:rPr>
        <w:t>- [указать периодичность]</w:t>
      </w: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в соответствии с утвержденным руководителем учреждения планом контрольных мероприятий;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- внеплановые проверки - по мере необходимости. </w:t>
      </w:r>
    </w:p>
    <w:p w:rsidR="005205E9" w:rsidRPr="00BF20CC" w:rsidRDefault="005205E9" w:rsidP="005205E9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3" w:name="3-"/>
      <w:bookmarkEnd w:id="3"/>
      <w:r w:rsidRPr="00BF20CC">
        <w:rPr>
          <w:rFonts w:ascii="Times New Roman" w:hAnsi="Times New Roman" w:cs="Times New Roman"/>
          <w:b/>
          <w:sz w:val="20"/>
          <w:szCs w:val="20"/>
          <w:lang w:eastAsia="ru-RU"/>
        </w:rPr>
        <w:t>3. Оформление результатов контрольных мероприятий учреждения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3.1. Комиссия по внутреннему контролю (уполномоченное должностное лицо) осуществляет анализ выявленных нарушений, определяет их причины и разрабатывает предложения для принятия мер по их устранению и недопущению в дальнейшем.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3.2 Результаты проведения последующего контроля оформляются в виде Акта, подписанного всеми членами комиссии, </w:t>
      </w:r>
      <w:proofErr w:type="gramStart"/>
      <w:r w:rsidRPr="00BF20CC">
        <w:rPr>
          <w:rFonts w:ascii="Times New Roman" w:hAnsi="Times New Roman" w:cs="Times New Roman"/>
          <w:sz w:val="20"/>
          <w:szCs w:val="20"/>
          <w:lang w:eastAsia="ru-RU"/>
        </w:rPr>
        <w:t>который</w:t>
      </w:r>
      <w:proofErr w:type="gramEnd"/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направляется с сопроводительной служебной запиской руководителю учреждения.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внутреннего контроля.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3.3. По окончании года комиссия по внутреннему контролю представляет руководителю учреждения отчет о проделанной работе, в котором отражаются: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сведения о выполнении плановых и внеплановых проверок;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результаты контрольных мероприятий за отчетный период;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- меры по устранению выявленных нарушений и недостатков;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анализ выявленных нарушений (недостатков) по сравнению с предыдущим периодом;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- вывод о состоянии финансово-хозяйственной деятельности учреждения за отчетный период. </w:t>
      </w:r>
    </w:p>
    <w:p w:rsidR="005205E9" w:rsidRPr="00BF20CC" w:rsidRDefault="005205E9" w:rsidP="005205E9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bookmarkStart w:id="4" w:name="4-"/>
      <w:bookmarkEnd w:id="4"/>
      <w:r w:rsidRPr="00BF20CC">
        <w:rPr>
          <w:rFonts w:ascii="Times New Roman" w:hAnsi="Times New Roman" w:cs="Times New Roman"/>
          <w:b/>
          <w:sz w:val="20"/>
          <w:szCs w:val="20"/>
          <w:lang w:eastAsia="ru-RU"/>
        </w:rPr>
        <w:t>4. Права, обязанности и ответственность субъектов системы внутреннего контроля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4.1. Председатель комиссии по внутреннему контролю перед началом контрольных мероприятий составляет план (</w:t>
      </w:r>
      <w:proofErr w:type="gramStart"/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программу) </w:t>
      </w:r>
      <w:proofErr w:type="gramEnd"/>
      <w:r w:rsidRPr="00BF20CC">
        <w:rPr>
          <w:rFonts w:ascii="Times New Roman" w:hAnsi="Times New Roman" w:cs="Times New Roman"/>
          <w:sz w:val="20"/>
          <w:szCs w:val="20"/>
          <w:lang w:eastAsia="ru-RU"/>
        </w:rPr>
        <w:t>работы, проводит инструктаж с членами комиссии и организует изучение ими законодательства Российской Федерации, нормативных правовых актов, регулирующих финансовую и хозяйственную деятельность учреждения, информирует членов комиссии с материалами предыдущих проверок.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Председатель комиссии обязан: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организовать проведение контрольных мероприятий в учреждении согласно утвержденному плану (программе);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определить методы и способы проведения контрольных мероприятий;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осуществлять общее руководство членами комиссии в процессе проведения контрольных мероприятий, распределить направления проведения контрольных мероприятий между членами комиссии;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обеспечить сохранность полученных документов, отчетов и других материалов, проверяемых в ходе контрольных мероприятий.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быть принципиальным, соблюдать профессиональную этику и конфиденциальность.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Председатель комиссии имеет право: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проходить во все здания и помещения, занимаемые объектом внутреннего финансового контроля, с учетом ограничений, установленных законодательством;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давать указания должностным лицам о представлении комиссии необходимых для проверки документов и сведений (информации);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получать от должностных, а также материально-ответственных лиц учреждения письменные объяснения по вопросам, возникающим в ходе проведения контрольных мероприятий, копии документов, связанных с осуществлением финансовых, хозяйственных операций объекта внутреннего финансового контроля;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привлекать сотрудников учреждения к проведению контрольных мероприятий, служебных расследований по согласованию с руководителем учреждения;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вносить предложения об устранении выявленных в ходе проведения контрольных мероприятий нарушений и недостатков.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Члены комиссии обязаны: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быть принципиальными, соблюдать профессиональную этику и конфиденциальность;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проводить контрольные мероприятия учреждения в соответствии с утвержденным планом (программой);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незамедлительно докладывать председателю комиссии о выявленных в процессе контрольных мероприятий нарушениях и злоупотреблениях;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обеспечить сохранность полученных документов, отчетов и других материалов, проверяемых в ходе контрольных мероприятий.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Члены комиссии имеют право: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проходить во все здания и помещения, занимаемые объектом внутреннего финансового контроля, с учетом ограничений, установленных законодательством о защите государственной тайны;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- ходатайствовать перед председателем комиссии о представлении им необходимых для проверки документов и сведений (информации).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4.2. Руководитель и проверяемые должностные лица учреждения в процессе контрольных мероприятий обязаны: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оказывать содействие в проведении контрольных мероприятий;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представлять по требованию председателя комиссии и в установленные им сроки документы, необходимые для проверки;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- давать справки и объяснения в устной и письменной форме по вопросам, возникающим в ходе проведения контрольных мероприятий.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4.3. 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4.4. Лица, допустившие недостатки, искажения и нарушения, несут дисциплинарную ответственность в соответствии с требованиями ТК РФ. 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5" w:name="5-"/>
      <w:bookmarkEnd w:id="5"/>
      <w:r w:rsidRPr="00BF20CC">
        <w:rPr>
          <w:rFonts w:ascii="Times New Roman" w:hAnsi="Times New Roman" w:cs="Times New Roman"/>
          <w:sz w:val="20"/>
          <w:szCs w:val="20"/>
          <w:lang w:eastAsia="ru-RU"/>
        </w:rPr>
        <w:t>5. Оценка состояния системы финансового контроля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>5.1. 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5.2. 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BF20CC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соблюдением процедур внутреннего контроля осуществляется комиссией по внутреннему контролю.</w:t>
      </w:r>
    </w:p>
    <w:p w:rsidR="005205E9" w:rsidRPr="00BF20CC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</w:t>
      </w:r>
      <w:proofErr w:type="gramStart"/>
      <w:r w:rsidRPr="00BF20CC">
        <w:rPr>
          <w:rFonts w:ascii="Times New Roman" w:hAnsi="Times New Roman" w:cs="Times New Roman"/>
          <w:sz w:val="20"/>
          <w:szCs w:val="20"/>
          <w:lang w:eastAsia="ru-RU"/>
        </w:rPr>
        <w:t>необходимости</w:t>
      </w:r>
      <w:proofErr w:type="gramEnd"/>
      <w:r w:rsidRPr="00BF20CC">
        <w:rPr>
          <w:rFonts w:ascii="Times New Roman" w:hAnsi="Times New Roman" w:cs="Times New Roman"/>
          <w:sz w:val="20"/>
          <w:szCs w:val="20"/>
          <w:lang w:eastAsia="ru-RU"/>
        </w:rPr>
        <w:t xml:space="preserve"> разработанные совместно с главным бухгалтером предложения по их совершенствованию.</w:t>
      </w:r>
    </w:p>
    <w:p w:rsidR="005205E9" w:rsidRPr="00812E7F" w:rsidRDefault="005205E9" w:rsidP="005205E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05E9" w:rsidRDefault="005205E9" w:rsidP="005205E9">
      <w:pPr>
        <w:rPr>
          <w:sz w:val="28"/>
          <w:szCs w:val="28"/>
        </w:rPr>
      </w:pPr>
    </w:p>
    <w:p w:rsidR="00E57945" w:rsidRPr="00E05F93" w:rsidRDefault="00E57945" w:rsidP="005205E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E57945" w:rsidRPr="00E05F93" w:rsidSect="0005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93"/>
    <w:rsid w:val="00053E54"/>
    <w:rsid w:val="000647D9"/>
    <w:rsid w:val="0008051A"/>
    <w:rsid w:val="000E4D46"/>
    <w:rsid w:val="00370244"/>
    <w:rsid w:val="00406C83"/>
    <w:rsid w:val="004F1C4B"/>
    <w:rsid w:val="005205E9"/>
    <w:rsid w:val="00733C02"/>
    <w:rsid w:val="008443FD"/>
    <w:rsid w:val="00C04F17"/>
    <w:rsid w:val="00C34600"/>
    <w:rsid w:val="00C3624F"/>
    <w:rsid w:val="00D90EEA"/>
    <w:rsid w:val="00E05F93"/>
    <w:rsid w:val="00E57945"/>
    <w:rsid w:val="00FA79F6"/>
    <w:rsid w:val="00FC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5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m-nadzor.ru/content/polozhenie-o-vnutrennem-finansovom-kontr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m-nadzor.ru/content/polozhenie-o-vnutrennem-finansovom-kontro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om-nadzor.ru/content/polozhenie-o-vnutrennem-finansovom-kontro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m-nadzor.ru/istrukcii/polozhe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m-nadzor.ru/content/polozhenie-o-vnutrennem-finansovom-kontr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C932-9019-410B-8D9A-6F95E701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2017-12-26T05:50:00Z</cp:lastPrinted>
  <dcterms:created xsi:type="dcterms:W3CDTF">2017-12-25T11:39:00Z</dcterms:created>
  <dcterms:modified xsi:type="dcterms:W3CDTF">2017-12-26T05:51:00Z</dcterms:modified>
</cp:coreProperties>
</file>